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EA47" w14:textId="77777777" w:rsidR="00606376" w:rsidRPr="005C06D3" w:rsidRDefault="009A22F5" w:rsidP="005C06D3">
      <w:pPr>
        <w:jc w:val="center"/>
        <w:rPr>
          <w:b/>
        </w:rPr>
      </w:pPr>
      <w:r w:rsidRPr="005C06D3">
        <w:rPr>
          <w:b/>
        </w:rPr>
        <w:t>ИНФОРМАЦИОННОЕ ПИСЬМО</w:t>
      </w:r>
    </w:p>
    <w:p w14:paraId="297C8A0C" w14:textId="77777777" w:rsidR="009A22F5" w:rsidRPr="005C06D3" w:rsidRDefault="009A22F5" w:rsidP="005C06D3">
      <w:pPr>
        <w:jc w:val="center"/>
        <w:rPr>
          <w:b/>
        </w:rPr>
      </w:pPr>
      <w:r w:rsidRPr="005C06D3">
        <w:rPr>
          <w:b/>
        </w:rPr>
        <w:t>о проведении краткосрочных</w:t>
      </w:r>
      <w:r w:rsidR="00DB3D95" w:rsidRPr="005C06D3">
        <w:rPr>
          <w:b/>
        </w:rPr>
        <w:t xml:space="preserve"> дистанционных</w:t>
      </w:r>
      <w:r w:rsidRPr="005C06D3">
        <w:rPr>
          <w:b/>
        </w:rPr>
        <w:t xml:space="preserve"> курсов повышения квалификации </w:t>
      </w:r>
    </w:p>
    <w:p w14:paraId="29C8C98C" w14:textId="77777777" w:rsidR="009A22F5" w:rsidRPr="005C06D3" w:rsidRDefault="0042110D" w:rsidP="005C06D3">
      <w:pPr>
        <w:jc w:val="center"/>
        <w:rPr>
          <w:b/>
        </w:rPr>
      </w:pPr>
      <w:r>
        <w:rPr>
          <w:b/>
        </w:rPr>
        <w:t xml:space="preserve">для специалистов сферы </w:t>
      </w:r>
      <w:r w:rsidR="00F964D0">
        <w:rPr>
          <w:b/>
        </w:rPr>
        <w:t>воспитания</w:t>
      </w:r>
    </w:p>
    <w:p w14:paraId="16E8DBE0" w14:textId="77777777" w:rsidR="009A22F5" w:rsidRPr="005C06D3" w:rsidRDefault="009A22F5" w:rsidP="005C06D3">
      <w:pPr>
        <w:ind w:firstLine="567"/>
        <w:jc w:val="center"/>
        <w:rPr>
          <w:b/>
        </w:rPr>
      </w:pPr>
    </w:p>
    <w:p w14:paraId="7E47D5F2" w14:textId="77777777" w:rsidR="00606376" w:rsidRPr="005C06D3" w:rsidRDefault="006812AB" w:rsidP="005C06D3">
      <w:pPr>
        <w:ind w:firstLine="567"/>
        <w:jc w:val="both"/>
        <w:rPr>
          <w:b/>
        </w:rPr>
      </w:pPr>
      <w:r w:rsidRPr="005C06D3">
        <w:t xml:space="preserve">Оренбургская областная </w:t>
      </w:r>
      <w:r w:rsidR="009A22F5" w:rsidRPr="005C06D3">
        <w:t xml:space="preserve">детская </w:t>
      </w:r>
      <w:r w:rsidRPr="005C06D3">
        <w:t>общественная организация «</w:t>
      </w:r>
      <w:r w:rsidR="009A22F5" w:rsidRPr="005C06D3">
        <w:t>Региональное агентство детског</w:t>
      </w:r>
      <w:r w:rsidR="00EC2EAA" w:rsidRPr="005C06D3">
        <w:t>о отдыха «Оренбургские каникулы</w:t>
      </w:r>
      <w:r w:rsidRPr="005C06D3">
        <w:t>»</w:t>
      </w:r>
      <w:r w:rsidR="00921514">
        <w:t xml:space="preserve"> совместно с</w:t>
      </w:r>
      <w:r w:rsidR="00D5589F" w:rsidRPr="005C06D3">
        <w:t xml:space="preserve"> департаментом молодежной политики Оренбургской области</w:t>
      </w:r>
      <w:r w:rsidRPr="005C06D3">
        <w:t xml:space="preserve"> </w:t>
      </w:r>
      <w:r w:rsidR="000D7B96" w:rsidRPr="005C06D3">
        <w:t xml:space="preserve">проводят </w:t>
      </w:r>
      <w:r w:rsidR="009A22F5" w:rsidRPr="005C06D3">
        <w:t xml:space="preserve">краткосрочные </w:t>
      </w:r>
      <w:r w:rsidR="00DB3D95" w:rsidRPr="005C06D3">
        <w:t xml:space="preserve">дистанционные </w:t>
      </w:r>
      <w:r w:rsidR="009A22F5" w:rsidRPr="005C06D3">
        <w:t xml:space="preserve">курсы повышения квалификации </w:t>
      </w:r>
      <w:r w:rsidR="00F93A8F" w:rsidRPr="005C06D3">
        <w:t>(лицензия на осуществление образовательной деятельности №3155 от 19.04.2017</w:t>
      </w:r>
      <w:r w:rsidR="006553B1" w:rsidRPr="005C06D3">
        <w:t xml:space="preserve"> </w:t>
      </w:r>
      <w:r w:rsidR="00F93A8F" w:rsidRPr="005C06D3">
        <w:t>года)</w:t>
      </w:r>
      <w:r w:rsidR="00D5589F" w:rsidRPr="005C06D3">
        <w:t>.</w:t>
      </w:r>
    </w:p>
    <w:p w14:paraId="24E7A03F" w14:textId="77777777" w:rsidR="00CB1122" w:rsidRPr="005C06D3" w:rsidRDefault="00CB1122" w:rsidP="005C06D3">
      <w:pPr>
        <w:ind w:firstLine="567"/>
        <w:jc w:val="both"/>
        <w:rPr>
          <w:b/>
        </w:rPr>
      </w:pPr>
    </w:p>
    <w:p w14:paraId="64FB6A20" w14:textId="77777777" w:rsidR="00C6434D" w:rsidRPr="005C06D3" w:rsidRDefault="00465F97" w:rsidP="005C06D3">
      <w:pPr>
        <w:ind w:firstLine="567"/>
        <w:jc w:val="both"/>
      </w:pPr>
      <w:r w:rsidRPr="005C06D3">
        <w:rPr>
          <w:b/>
        </w:rPr>
        <w:t xml:space="preserve">Тематика курсов: </w:t>
      </w:r>
      <w:r w:rsidR="006553B1" w:rsidRPr="005C06D3">
        <w:t>«</w:t>
      </w:r>
      <w:r w:rsidR="00921514">
        <w:t xml:space="preserve">Профилактика терроризма и экстремизма в </w:t>
      </w:r>
      <w:r w:rsidR="00F964D0">
        <w:t>молодежной</w:t>
      </w:r>
      <w:r w:rsidR="00921514">
        <w:t xml:space="preserve"> среде</w:t>
      </w:r>
      <w:r w:rsidR="00D5589F" w:rsidRPr="005C06D3">
        <w:t>» (тематический план – приложение 2).</w:t>
      </w:r>
    </w:p>
    <w:p w14:paraId="1C233447" w14:textId="77777777" w:rsidR="006553B1" w:rsidRPr="005C06D3" w:rsidRDefault="006553B1" w:rsidP="005C06D3">
      <w:pPr>
        <w:ind w:firstLine="567"/>
        <w:jc w:val="both"/>
        <w:rPr>
          <w:b/>
        </w:rPr>
      </w:pPr>
    </w:p>
    <w:p w14:paraId="0D995BCA" w14:textId="77777777" w:rsidR="00606376" w:rsidRPr="005C06D3" w:rsidRDefault="009A22F5" w:rsidP="005C06D3">
      <w:pPr>
        <w:ind w:firstLine="567"/>
        <w:jc w:val="both"/>
        <w:rPr>
          <w:b/>
        </w:rPr>
      </w:pPr>
      <w:r w:rsidRPr="005C06D3">
        <w:rPr>
          <w:b/>
        </w:rPr>
        <w:t>Задачи курсов</w:t>
      </w:r>
      <w:r w:rsidR="00606376" w:rsidRPr="005C06D3">
        <w:rPr>
          <w:b/>
        </w:rPr>
        <w:t>:</w:t>
      </w:r>
    </w:p>
    <w:p w14:paraId="4F631F9C" w14:textId="77777777" w:rsidR="00024AC2" w:rsidRPr="005C06D3" w:rsidRDefault="009A22F5" w:rsidP="005C06D3">
      <w:pPr>
        <w:ind w:firstLine="567"/>
        <w:jc w:val="both"/>
      </w:pPr>
      <w:r w:rsidRPr="005C06D3">
        <w:t>повышение уровня профессиональной компетентности</w:t>
      </w:r>
      <w:r w:rsidR="00D5589F" w:rsidRPr="005C06D3">
        <w:t xml:space="preserve"> педагогов в сфере </w:t>
      </w:r>
      <w:r w:rsidR="00921514">
        <w:t xml:space="preserve">противодействия терроризма и экстремизма в </w:t>
      </w:r>
      <w:r w:rsidR="00F964D0">
        <w:t xml:space="preserve">молодежной </w:t>
      </w:r>
      <w:r w:rsidR="00921514">
        <w:t xml:space="preserve"> среде.</w:t>
      </w:r>
    </w:p>
    <w:p w14:paraId="28C08B99" w14:textId="77777777" w:rsidR="00CB1122" w:rsidRPr="005C06D3" w:rsidRDefault="00CB1122" w:rsidP="005C06D3">
      <w:pPr>
        <w:pStyle w:val="a3"/>
        <w:spacing w:after="0"/>
        <w:ind w:left="0" w:firstLine="567"/>
        <w:jc w:val="both"/>
        <w:rPr>
          <w:b/>
        </w:rPr>
      </w:pPr>
    </w:p>
    <w:p w14:paraId="7DB843F2" w14:textId="77777777" w:rsidR="006553B1" w:rsidRPr="005C06D3" w:rsidRDefault="00CB1122" w:rsidP="005C06D3">
      <w:pPr>
        <w:pStyle w:val="a3"/>
        <w:spacing w:after="0"/>
        <w:ind w:left="0" w:firstLine="567"/>
        <w:jc w:val="both"/>
      </w:pPr>
      <w:r w:rsidRPr="005C06D3">
        <w:rPr>
          <w:b/>
        </w:rPr>
        <w:t>Слушатели курсов</w:t>
      </w:r>
      <w:r w:rsidR="00592ED0" w:rsidRPr="005C06D3">
        <w:rPr>
          <w:b/>
        </w:rPr>
        <w:t>:</w:t>
      </w:r>
      <w:r w:rsidR="00592ED0" w:rsidRPr="005C06D3">
        <w:t xml:space="preserve"> </w:t>
      </w:r>
    </w:p>
    <w:p w14:paraId="2113932D" w14:textId="77777777" w:rsidR="00592ED0" w:rsidRPr="005C06D3" w:rsidRDefault="009A22F5" w:rsidP="005C06D3">
      <w:pPr>
        <w:pStyle w:val="a3"/>
        <w:spacing w:after="0"/>
        <w:ind w:left="0" w:firstLine="567"/>
        <w:jc w:val="both"/>
      </w:pPr>
      <w:r w:rsidRPr="005C06D3">
        <w:t>заместители руководителей</w:t>
      </w:r>
      <w:r w:rsidR="00921514">
        <w:t>, преподаватели, педагоги, специалисты образовательных организаций, общественных объединений.</w:t>
      </w:r>
    </w:p>
    <w:p w14:paraId="0701ED5C" w14:textId="77777777" w:rsidR="00CB1122" w:rsidRPr="005C06D3" w:rsidRDefault="00CB1122" w:rsidP="005C06D3">
      <w:pPr>
        <w:jc w:val="both"/>
        <w:rPr>
          <w:b/>
        </w:rPr>
      </w:pPr>
    </w:p>
    <w:p w14:paraId="6FFB84E3" w14:textId="77777777" w:rsidR="00DB3D95" w:rsidRPr="005C06D3" w:rsidRDefault="00DB3D95" w:rsidP="005C06D3">
      <w:pPr>
        <w:ind w:firstLine="567"/>
        <w:jc w:val="both"/>
        <w:rPr>
          <w:b/>
        </w:rPr>
      </w:pPr>
      <w:r w:rsidRPr="005C06D3">
        <w:rPr>
          <w:b/>
        </w:rPr>
        <w:t xml:space="preserve">Форма обучения: </w:t>
      </w:r>
      <w:r w:rsidRPr="005C06D3">
        <w:t>дистанционная (инст</w:t>
      </w:r>
      <w:r w:rsidR="006553B1" w:rsidRPr="005C06D3">
        <w:t>рукция о прохождении обучения</w:t>
      </w:r>
      <w:r w:rsidR="00D5589F" w:rsidRPr="005C06D3">
        <w:t xml:space="preserve"> – </w:t>
      </w:r>
      <w:r w:rsidRPr="005C06D3">
        <w:t>приложение 1).</w:t>
      </w:r>
    </w:p>
    <w:p w14:paraId="1F25E796" w14:textId="77777777" w:rsidR="00CB1122" w:rsidRPr="005C06D3" w:rsidRDefault="00CB1122" w:rsidP="005C06D3">
      <w:pPr>
        <w:ind w:firstLine="567"/>
        <w:jc w:val="both"/>
        <w:rPr>
          <w:b/>
        </w:rPr>
      </w:pPr>
    </w:p>
    <w:p w14:paraId="0C32275C" w14:textId="77777777" w:rsidR="007A1C1F" w:rsidRPr="005C06D3" w:rsidRDefault="00592ED0" w:rsidP="005C06D3">
      <w:pPr>
        <w:ind w:firstLine="567"/>
        <w:jc w:val="both"/>
      </w:pPr>
      <w:r w:rsidRPr="005C06D3">
        <w:rPr>
          <w:b/>
        </w:rPr>
        <w:t>Сроки проведения</w:t>
      </w:r>
      <w:r w:rsidR="00DB3D95" w:rsidRPr="005C06D3">
        <w:rPr>
          <w:b/>
        </w:rPr>
        <w:t xml:space="preserve"> обучения</w:t>
      </w:r>
      <w:r w:rsidRPr="005C06D3">
        <w:t xml:space="preserve">: </w:t>
      </w:r>
    </w:p>
    <w:p w14:paraId="7B1C9AEF" w14:textId="77777777" w:rsidR="004027B1" w:rsidRDefault="006553B1" w:rsidP="005C06D3">
      <w:pPr>
        <w:ind w:firstLine="567"/>
        <w:jc w:val="both"/>
      </w:pPr>
      <w:r w:rsidRPr="005C06D3">
        <w:t xml:space="preserve">с </w:t>
      </w:r>
      <w:r w:rsidR="004027B1">
        <w:t xml:space="preserve">16 октября 2023 </w:t>
      </w:r>
      <w:r w:rsidR="00A7380A">
        <w:t>по 1</w:t>
      </w:r>
      <w:r w:rsidR="00F964D0">
        <w:t>8</w:t>
      </w:r>
      <w:r w:rsidR="00A7380A">
        <w:t xml:space="preserve"> ноября 2023 </w:t>
      </w:r>
      <w:r w:rsidR="004027B1">
        <w:t>г.</w:t>
      </w:r>
    </w:p>
    <w:p w14:paraId="1370AA9A" w14:textId="77777777" w:rsidR="00CB1122" w:rsidRDefault="00F964D0" w:rsidP="005C06D3">
      <w:pPr>
        <w:ind w:firstLine="567"/>
        <w:jc w:val="both"/>
      </w:pPr>
      <w:r>
        <w:t>Обращаем внимание! В случае исполнения</w:t>
      </w:r>
      <w:r w:rsidR="004027B1">
        <w:t xml:space="preserve"> в</w:t>
      </w:r>
      <w:r w:rsidR="004027B1" w:rsidRPr="004027B1">
        <w:t>ыделенн</w:t>
      </w:r>
      <w:r>
        <w:t>ой</w:t>
      </w:r>
      <w:r w:rsidR="004027B1" w:rsidRPr="004027B1">
        <w:t xml:space="preserve"> квот</w:t>
      </w:r>
      <w:r>
        <w:t>ы</w:t>
      </w:r>
      <w:r w:rsidR="004027B1" w:rsidRPr="004027B1">
        <w:t xml:space="preserve"> </w:t>
      </w:r>
      <w:r w:rsidR="004027B1">
        <w:t>на обу</w:t>
      </w:r>
      <w:r>
        <w:t>чение – доступ к платформе будет закрыт, рекомендуем одномоментное прохождение обучения.</w:t>
      </w:r>
    </w:p>
    <w:p w14:paraId="644D9F73" w14:textId="77777777" w:rsidR="00F964D0" w:rsidRPr="005C06D3" w:rsidRDefault="00F964D0" w:rsidP="005C06D3">
      <w:pPr>
        <w:ind w:firstLine="567"/>
        <w:jc w:val="both"/>
        <w:rPr>
          <w:b/>
        </w:rPr>
      </w:pPr>
    </w:p>
    <w:p w14:paraId="10EADFE3" w14:textId="77777777" w:rsidR="00DB3D95" w:rsidRPr="005C06D3" w:rsidRDefault="00DB3D95" w:rsidP="005C06D3">
      <w:pPr>
        <w:ind w:firstLine="567"/>
        <w:jc w:val="both"/>
        <w:rPr>
          <w:b/>
        </w:rPr>
      </w:pPr>
      <w:r w:rsidRPr="005C06D3">
        <w:rPr>
          <w:b/>
        </w:rPr>
        <w:t>Этапы обучения:</w:t>
      </w:r>
    </w:p>
    <w:p w14:paraId="1D9BCA87" w14:textId="77777777" w:rsidR="00DB3D95" w:rsidRPr="005C06D3" w:rsidRDefault="006553B1" w:rsidP="005C06D3">
      <w:pPr>
        <w:ind w:firstLine="567"/>
        <w:jc w:val="both"/>
      </w:pPr>
      <w:r w:rsidRPr="005C06D3">
        <w:t xml:space="preserve">- </w:t>
      </w:r>
      <w:r w:rsidR="004027B1">
        <w:t>16.10</w:t>
      </w:r>
      <w:r w:rsidRPr="005C06D3">
        <w:t>.202</w:t>
      </w:r>
      <w:r w:rsidR="004027B1">
        <w:t>3</w:t>
      </w:r>
      <w:r w:rsidR="00DB3D95" w:rsidRPr="005C06D3">
        <w:t xml:space="preserve"> - открыти</w:t>
      </w:r>
      <w:r w:rsidR="00264C5D" w:rsidRPr="005C06D3">
        <w:t>е</w:t>
      </w:r>
      <w:r w:rsidR="00DB3D95" w:rsidRPr="005C06D3">
        <w:t xml:space="preserve"> доступа к прохождению обучения на сайте «Оренбургские каникулы» (</w:t>
      </w:r>
      <w:r w:rsidR="00DB3D95" w:rsidRPr="005C06D3">
        <w:rPr>
          <w:lang w:val="en-US"/>
        </w:rPr>
        <w:t>ok</w:t>
      </w:r>
      <w:r w:rsidR="00DB3D95" w:rsidRPr="005C06D3">
        <w:t>-56.</w:t>
      </w:r>
      <w:r w:rsidR="00DB3D95" w:rsidRPr="005C06D3">
        <w:rPr>
          <w:lang w:val="en-US"/>
        </w:rPr>
        <w:t>ru</w:t>
      </w:r>
      <w:r w:rsidR="00DB3D95" w:rsidRPr="005C06D3">
        <w:t>);</w:t>
      </w:r>
    </w:p>
    <w:p w14:paraId="7CB56652" w14:textId="77777777" w:rsidR="00DB3D95" w:rsidRPr="005C06D3" w:rsidRDefault="005C06D3" w:rsidP="00F964D0">
      <w:pPr>
        <w:ind w:firstLine="567"/>
        <w:jc w:val="both"/>
      </w:pPr>
      <w:r>
        <w:t>-</w:t>
      </w:r>
      <w:r w:rsidR="00F964D0">
        <w:t xml:space="preserve"> с </w:t>
      </w:r>
      <w:r w:rsidR="004027B1">
        <w:t>16.10.2023</w:t>
      </w:r>
      <w:r w:rsidR="00F964D0">
        <w:t xml:space="preserve"> по 18.11.2023</w:t>
      </w:r>
      <w:r w:rsidR="00DB3D95" w:rsidRPr="005C06D3">
        <w:t xml:space="preserve"> дистанционное обучение (регистрация, изучения лекционного материала, промежуточная и итоговая аттестация, получение справки-подтверждени</w:t>
      </w:r>
      <w:r w:rsidR="007F2C2C" w:rsidRPr="005C06D3">
        <w:t>я</w:t>
      </w:r>
      <w:r w:rsidR="00DB3D95" w:rsidRPr="005C06D3">
        <w:t xml:space="preserve"> о прохождении обучения</w:t>
      </w:r>
      <w:r w:rsidR="00F50094" w:rsidRPr="005C06D3">
        <w:t>, получение удостоверений о прохождении обучения</w:t>
      </w:r>
      <w:r w:rsidRPr="005C06D3">
        <w:t>).</w:t>
      </w:r>
      <w:r w:rsidR="00F964D0">
        <w:t xml:space="preserve"> Обращаем внимание! В случае исполнения в</w:t>
      </w:r>
      <w:r w:rsidR="00F964D0" w:rsidRPr="004027B1">
        <w:t>ыделенн</w:t>
      </w:r>
      <w:r w:rsidR="00F964D0">
        <w:t>ой</w:t>
      </w:r>
      <w:r w:rsidR="00F964D0" w:rsidRPr="004027B1">
        <w:t xml:space="preserve"> квот</w:t>
      </w:r>
      <w:r w:rsidR="00F964D0">
        <w:t>ы</w:t>
      </w:r>
      <w:r w:rsidR="00F964D0" w:rsidRPr="004027B1">
        <w:t xml:space="preserve"> </w:t>
      </w:r>
      <w:r w:rsidR="00F964D0">
        <w:t>на обучение – доступ к платформе будет закрыт, рекомендуем одномоментное прохождение обучения.</w:t>
      </w:r>
    </w:p>
    <w:p w14:paraId="56234A5A" w14:textId="77777777" w:rsidR="00CB1122" w:rsidRPr="005C06D3" w:rsidRDefault="00CB1122" w:rsidP="005C06D3">
      <w:pPr>
        <w:ind w:firstLine="567"/>
        <w:jc w:val="both"/>
        <w:rPr>
          <w:b/>
        </w:rPr>
      </w:pPr>
    </w:p>
    <w:p w14:paraId="22E8548F" w14:textId="77777777" w:rsidR="00CB1122" w:rsidRPr="005C06D3" w:rsidRDefault="005C06D3" w:rsidP="005C06D3">
      <w:pPr>
        <w:ind w:firstLine="567"/>
        <w:jc w:val="both"/>
        <w:rPr>
          <w:b/>
        </w:rPr>
      </w:pPr>
      <w:r w:rsidRPr="005C06D3">
        <w:rPr>
          <w:b/>
        </w:rPr>
        <w:t>Условия участия:</w:t>
      </w:r>
    </w:p>
    <w:p w14:paraId="4600C113" w14:textId="77777777" w:rsidR="004027B1" w:rsidRPr="005C06D3" w:rsidRDefault="005C06D3" w:rsidP="004027B1">
      <w:pPr>
        <w:ind w:firstLine="567"/>
        <w:jc w:val="both"/>
      </w:pPr>
      <w:r w:rsidRPr="005C06D3">
        <w:t>- обучение бесплатное;</w:t>
      </w:r>
    </w:p>
    <w:p w14:paraId="25FBC88D" w14:textId="77777777" w:rsidR="005C06D3" w:rsidRPr="005C06D3" w:rsidRDefault="005C06D3" w:rsidP="005C06D3">
      <w:pPr>
        <w:ind w:firstLine="567"/>
        <w:jc w:val="both"/>
      </w:pPr>
      <w:r w:rsidRPr="005C06D3">
        <w:t>- наличие законченного базового образовани</w:t>
      </w:r>
      <w:r w:rsidR="00921514">
        <w:t>я</w:t>
      </w:r>
      <w:r w:rsidRPr="005C06D3">
        <w:t xml:space="preserve"> (высшее или среднее специальное).</w:t>
      </w:r>
    </w:p>
    <w:p w14:paraId="47498A1C" w14:textId="77777777" w:rsidR="006553B1" w:rsidRPr="005C06D3" w:rsidRDefault="006553B1" w:rsidP="005C06D3">
      <w:pPr>
        <w:ind w:firstLine="567"/>
        <w:jc w:val="both"/>
        <w:rPr>
          <w:b/>
        </w:rPr>
      </w:pPr>
    </w:p>
    <w:p w14:paraId="6B44398C" w14:textId="77777777" w:rsidR="006553B1" w:rsidRPr="005C06D3" w:rsidRDefault="00CB1122" w:rsidP="005C06D3">
      <w:pPr>
        <w:ind w:firstLine="567"/>
        <w:jc w:val="both"/>
      </w:pPr>
      <w:r w:rsidRPr="005C06D3">
        <w:rPr>
          <w:b/>
        </w:rPr>
        <w:t>Контактная информация:</w:t>
      </w:r>
      <w:r w:rsidRPr="005C06D3">
        <w:t xml:space="preserve"> </w:t>
      </w:r>
    </w:p>
    <w:p w14:paraId="3360A6D9" w14:textId="77777777" w:rsidR="006553B1" w:rsidRPr="005C06D3" w:rsidRDefault="00CB1122" w:rsidP="005C06D3">
      <w:pPr>
        <w:ind w:firstLine="567"/>
        <w:jc w:val="both"/>
      </w:pPr>
      <w:r w:rsidRPr="005C06D3">
        <w:t>эл.почта:</w:t>
      </w:r>
      <w:r w:rsidR="004027B1" w:rsidRPr="004027B1">
        <w:t xml:space="preserve"> ok56-kursy@yandex.ru </w:t>
      </w:r>
    </w:p>
    <w:p w14:paraId="1DED9765" w14:textId="690E7CAF" w:rsidR="00F8159E" w:rsidRPr="005C06D3" w:rsidRDefault="003165B9" w:rsidP="005C06D3">
      <w:pPr>
        <w:ind w:firstLine="567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F83DE1F" wp14:editId="721D4C8C">
            <wp:simplePos x="0" y="0"/>
            <wp:positionH relativeFrom="column">
              <wp:posOffset>2259965</wp:posOffset>
            </wp:positionH>
            <wp:positionV relativeFrom="paragraph">
              <wp:posOffset>139065</wp:posOffset>
            </wp:positionV>
            <wp:extent cx="2091055" cy="21215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0243">
                      <a:off x="0" y="0"/>
                      <a:ext cx="209105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3B1" w:rsidRPr="005C06D3">
        <w:t>телефон</w:t>
      </w:r>
      <w:r w:rsidR="004027B1">
        <w:t xml:space="preserve"> офиса: (3532) 77-01-25 Потапенко Ирина Сергеевна</w:t>
      </w:r>
    </w:p>
    <w:p w14:paraId="3ED5B8E3" w14:textId="77777777" w:rsidR="00CB1122" w:rsidRPr="005C06D3" w:rsidRDefault="00CB1122" w:rsidP="005C06D3"/>
    <w:p w14:paraId="2822A2F9" w14:textId="631C67E8" w:rsidR="00CB1122" w:rsidRPr="005C06D3" w:rsidRDefault="003165B9" w:rsidP="005C06D3">
      <w:r>
        <w:rPr>
          <w:noProof/>
        </w:rPr>
        <w:drawing>
          <wp:anchor distT="0" distB="0" distL="114300" distR="114300" simplePos="0" relativeHeight="251658240" behindDoc="0" locked="0" layoutInCell="1" allowOverlap="1" wp14:anchorId="30ED42EC" wp14:editId="3A29728D">
            <wp:simplePos x="0" y="0"/>
            <wp:positionH relativeFrom="column">
              <wp:posOffset>3502025</wp:posOffset>
            </wp:positionH>
            <wp:positionV relativeFrom="paragraph">
              <wp:posOffset>171450</wp:posOffset>
            </wp:positionV>
            <wp:extent cx="1851025" cy="1231265"/>
            <wp:effectExtent l="0" t="95250" r="0" b="1784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53564">
                      <a:off x="0" y="0"/>
                      <a:ext cx="185102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3015F" w14:textId="77777777" w:rsidR="00CB1122" w:rsidRPr="005C06D3" w:rsidRDefault="00796CBD" w:rsidP="005C06D3">
      <w:r w:rsidRPr="005C06D3">
        <w:t>Исполнительный директор</w:t>
      </w:r>
    </w:p>
    <w:p w14:paraId="60E88E53" w14:textId="77777777" w:rsidR="00CB1122" w:rsidRPr="005C06D3" w:rsidRDefault="00EC604B" w:rsidP="005C06D3">
      <w:r w:rsidRPr="005C06D3">
        <w:t>ООДОО «Оренбургские каникулы»</w:t>
      </w:r>
      <w:r w:rsidR="00796CBD" w:rsidRPr="005C06D3">
        <w:tab/>
      </w:r>
      <w:r w:rsidR="00796CBD" w:rsidRPr="005C06D3">
        <w:tab/>
      </w:r>
      <w:r w:rsidR="00796CBD" w:rsidRPr="005C06D3">
        <w:tab/>
      </w:r>
      <w:r w:rsidR="00796CBD" w:rsidRPr="005C06D3">
        <w:tab/>
      </w:r>
      <w:r w:rsidR="00CB1122" w:rsidRPr="005C06D3">
        <w:tab/>
      </w:r>
      <w:r w:rsidR="00CB1122" w:rsidRPr="005C06D3">
        <w:tab/>
      </w:r>
      <w:r w:rsidR="00CB1122" w:rsidRPr="005C06D3">
        <w:tab/>
      </w:r>
      <w:r w:rsidR="00264C5D" w:rsidRPr="005C06D3">
        <w:t xml:space="preserve">    </w:t>
      </w:r>
      <w:r w:rsidR="00796CBD" w:rsidRPr="005C06D3">
        <w:t>Н.В. Сафин</w:t>
      </w:r>
    </w:p>
    <w:p w14:paraId="54A8E6CF" w14:textId="77777777" w:rsidR="006553B1" w:rsidRDefault="006553B1" w:rsidP="005C06D3">
      <w:pPr>
        <w:jc w:val="right"/>
        <w:rPr>
          <w:b/>
          <w:sz w:val="26"/>
          <w:szCs w:val="26"/>
        </w:rPr>
      </w:pPr>
    </w:p>
    <w:p w14:paraId="6EAB792D" w14:textId="77777777" w:rsidR="00796CBD" w:rsidRPr="00066FA0" w:rsidRDefault="005C06D3" w:rsidP="005C06D3">
      <w:pPr>
        <w:jc w:val="right"/>
        <w:rPr>
          <w:b/>
        </w:rPr>
      </w:pPr>
      <w:r>
        <w:rPr>
          <w:b/>
          <w:sz w:val="26"/>
          <w:szCs w:val="26"/>
        </w:rPr>
        <w:br w:type="page"/>
      </w:r>
      <w:r w:rsidR="00796CBD" w:rsidRPr="00066FA0">
        <w:rPr>
          <w:b/>
        </w:rPr>
        <w:lastRenderedPageBreak/>
        <w:t>Приложение 1</w:t>
      </w:r>
    </w:p>
    <w:p w14:paraId="4354955B" w14:textId="77777777" w:rsidR="00796CBD" w:rsidRPr="00066FA0" w:rsidRDefault="00CB1122" w:rsidP="005C06D3">
      <w:pPr>
        <w:jc w:val="center"/>
        <w:rPr>
          <w:b/>
        </w:rPr>
      </w:pPr>
      <w:r w:rsidRPr="00066FA0">
        <w:rPr>
          <w:b/>
        </w:rPr>
        <w:t>Инструкция о прохождении обучения</w:t>
      </w:r>
    </w:p>
    <w:p w14:paraId="1EF28E04" w14:textId="77777777" w:rsidR="00264C5D" w:rsidRPr="00066FA0" w:rsidRDefault="00264C5D" w:rsidP="005C06D3"/>
    <w:p w14:paraId="5A3EEDA4" w14:textId="77777777" w:rsidR="00264C5D" w:rsidRPr="00066FA0" w:rsidRDefault="005975AA" w:rsidP="005C06D3">
      <w:pPr>
        <w:ind w:firstLine="708"/>
      </w:pPr>
      <w:r w:rsidRPr="00066FA0">
        <w:t>1. Н</w:t>
      </w:r>
      <w:r w:rsidR="00264C5D" w:rsidRPr="00066FA0">
        <w:t>а компьютере открыть главную страницу</w:t>
      </w:r>
      <w:r w:rsidR="006553B1" w:rsidRPr="00066FA0">
        <w:t xml:space="preserve"> сайта «Оренбургские каникулы» </w:t>
      </w:r>
      <w:r w:rsidR="00264C5D" w:rsidRPr="00066FA0">
        <w:t>(</w:t>
      </w:r>
      <w:r w:rsidR="00264C5D" w:rsidRPr="00066FA0">
        <w:rPr>
          <w:lang w:val="en-US"/>
        </w:rPr>
        <w:t>ok</w:t>
      </w:r>
      <w:r w:rsidR="00264C5D" w:rsidRPr="00066FA0">
        <w:t>-56.</w:t>
      </w:r>
      <w:r w:rsidR="00264C5D" w:rsidRPr="00066FA0">
        <w:rPr>
          <w:lang w:val="en-US"/>
        </w:rPr>
        <w:t>ru</w:t>
      </w:r>
      <w:r w:rsidR="00264C5D" w:rsidRPr="00066FA0">
        <w:t>)</w:t>
      </w:r>
    </w:p>
    <w:p w14:paraId="3B2FA3A4" w14:textId="77777777" w:rsidR="00264C5D" w:rsidRPr="00066FA0" w:rsidRDefault="005975AA" w:rsidP="005C06D3">
      <w:pPr>
        <w:ind w:firstLine="708"/>
      </w:pPr>
      <w:r w:rsidRPr="00066FA0">
        <w:t>2. В</w:t>
      </w:r>
      <w:r w:rsidR="00264C5D" w:rsidRPr="00066FA0">
        <w:t xml:space="preserve"> верхней панели меню</w:t>
      </w:r>
      <w:r w:rsidRPr="00066FA0">
        <w:t xml:space="preserve"> сайта</w:t>
      </w:r>
      <w:r w:rsidR="00264C5D" w:rsidRPr="00066FA0">
        <w:t xml:space="preserve"> нажать кнопку «Организаторам»</w:t>
      </w:r>
    </w:p>
    <w:p w14:paraId="2DA5961B" w14:textId="77777777" w:rsidR="00264C5D" w:rsidRPr="00066FA0" w:rsidRDefault="005975AA" w:rsidP="005C06D3">
      <w:pPr>
        <w:ind w:firstLine="708"/>
      </w:pPr>
      <w:r w:rsidRPr="00066FA0">
        <w:t>3. Д</w:t>
      </w:r>
      <w:r w:rsidR="00264C5D" w:rsidRPr="00066FA0">
        <w:t>алее в появившимся перечне раздел</w:t>
      </w:r>
      <w:r w:rsidRPr="00066FA0">
        <w:t>ов</w:t>
      </w:r>
      <w:r w:rsidR="00264C5D" w:rsidRPr="00066FA0">
        <w:t xml:space="preserve"> нажать кнопку «Учебный центр»</w:t>
      </w:r>
    </w:p>
    <w:p w14:paraId="447C673F" w14:textId="77777777" w:rsidR="00264C5D" w:rsidRPr="00066FA0" w:rsidRDefault="005975AA" w:rsidP="005C06D3">
      <w:pPr>
        <w:ind w:firstLine="708"/>
      </w:pPr>
      <w:r w:rsidRPr="00066FA0">
        <w:t>4. Д</w:t>
      </w:r>
      <w:r w:rsidR="00264C5D" w:rsidRPr="00066FA0">
        <w:t>алее нажать кнопку «Дистанционные курсы</w:t>
      </w:r>
      <w:r w:rsidR="005C06D3" w:rsidRPr="00066FA0">
        <w:t>.</w:t>
      </w:r>
      <w:r w:rsidR="00921514">
        <w:t>Профилактика</w:t>
      </w:r>
      <w:r w:rsidR="00264C5D" w:rsidRPr="00066FA0">
        <w:t>»</w:t>
      </w:r>
    </w:p>
    <w:p w14:paraId="7391A2C4" w14:textId="77777777" w:rsidR="00264C5D" w:rsidRPr="00066FA0" w:rsidRDefault="005975AA" w:rsidP="005C06D3">
      <w:pPr>
        <w:ind w:firstLine="708"/>
      </w:pPr>
      <w:r w:rsidRPr="00066FA0">
        <w:t>5. Д</w:t>
      </w:r>
      <w:r w:rsidR="00264C5D" w:rsidRPr="00066FA0">
        <w:t xml:space="preserve">алее откроется окно </w:t>
      </w:r>
      <w:r w:rsidRPr="00066FA0">
        <w:t>«</w:t>
      </w:r>
      <w:r w:rsidR="006553B1" w:rsidRPr="00066FA0">
        <w:t>Регистрация</w:t>
      </w:r>
      <w:r w:rsidRPr="00066FA0">
        <w:t>»</w:t>
      </w:r>
      <w:r w:rsidR="00264C5D" w:rsidRPr="00066FA0">
        <w:t xml:space="preserve"> (заполнение всех информационных форм)</w:t>
      </w:r>
    </w:p>
    <w:p w14:paraId="351E32F6" w14:textId="77777777" w:rsidR="00264C5D" w:rsidRPr="00066FA0" w:rsidRDefault="005975AA" w:rsidP="005C06D3">
      <w:pPr>
        <w:ind w:firstLine="708"/>
      </w:pPr>
      <w:r w:rsidRPr="00066FA0">
        <w:t>6. П</w:t>
      </w:r>
      <w:r w:rsidR="00264C5D" w:rsidRPr="00066FA0">
        <w:t>осле завершения регистраци</w:t>
      </w:r>
      <w:r w:rsidR="006553B1" w:rsidRPr="00066FA0">
        <w:t>и</w:t>
      </w:r>
      <w:r w:rsidR="00264C5D" w:rsidRPr="00066FA0">
        <w:t xml:space="preserve"> Вам на почту придет письмо-подтверждение, которое будет содержать ва</w:t>
      </w:r>
      <w:r w:rsidRPr="00066FA0">
        <w:t>ш л</w:t>
      </w:r>
      <w:r w:rsidR="00264C5D" w:rsidRPr="00066FA0">
        <w:t>огин и пароль (для входа на электронную образовательную площадку)</w:t>
      </w:r>
    </w:p>
    <w:p w14:paraId="6295E7A6" w14:textId="77777777" w:rsidR="00264C5D" w:rsidRPr="00066FA0" w:rsidRDefault="005975AA" w:rsidP="005C06D3">
      <w:pPr>
        <w:ind w:firstLine="708"/>
      </w:pPr>
      <w:r w:rsidRPr="00066FA0">
        <w:t>7. П</w:t>
      </w:r>
      <w:r w:rsidR="00264C5D" w:rsidRPr="00066FA0">
        <w:t xml:space="preserve">осле входа на </w:t>
      </w:r>
      <w:r w:rsidRPr="00066FA0">
        <w:t>образовательную</w:t>
      </w:r>
      <w:r w:rsidR="00264C5D" w:rsidRPr="00066FA0">
        <w:t xml:space="preserve"> площадку вам будет предложено: </w:t>
      </w:r>
    </w:p>
    <w:p w14:paraId="2BE4B4CE" w14:textId="77777777" w:rsidR="00264C5D" w:rsidRPr="00066FA0" w:rsidRDefault="00264C5D" w:rsidP="005C06D3">
      <w:pPr>
        <w:ind w:left="708" w:firstLine="708"/>
        <w:jc w:val="both"/>
      </w:pPr>
      <w:r w:rsidRPr="00066FA0">
        <w:t>- изучить лекционный материал;</w:t>
      </w:r>
    </w:p>
    <w:p w14:paraId="7FF91315" w14:textId="77777777" w:rsidR="00264C5D" w:rsidRPr="00066FA0" w:rsidRDefault="00264C5D" w:rsidP="005C06D3">
      <w:pPr>
        <w:ind w:left="708" w:firstLine="708"/>
        <w:jc w:val="both"/>
      </w:pPr>
      <w:r w:rsidRPr="00066FA0">
        <w:t xml:space="preserve">- по итогам </w:t>
      </w:r>
      <w:r w:rsidR="00921514">
        <w:t>каждого образовательного блока</w:t>
      </w:r>
      <w:r w:rsidRPr="00066FA0">
        <w:t xml:space="preserve"> – </w:t>
      </w:r>
      <w:r w:rsidR="005C06D3" w:rsidRPr="00066FA0">
        <w:t xml:space="preserve">пройти </w:t>
      </w:r>
      <w:r w:rsidR="00921514">
        <w:t>онлайн-тестирование</w:t>
      </w:r>
      <w:r w:rsidR="005C06D3" w:rsidRPr="00066FA0">
        <w:t xml:space="preserve"> </w:t>
      </w:r>
      <w:r w:rsidRPr="00066FA0">
        <w:t>и набрать допустимый проходной балл (не менее 80% правильных ответов). Доступ к тестированию открывается только при условии изучения пре</w:t>
      </w:r>
      <w:r w:rsidR="006D11D8">
        <w:t>длагаемых лекционных материалов.</w:t>
      </w:r>
    </w:p>
    <w:p w14:paraId="115DFB14" w14:textId="77777777" w:rsidR="00264C5D" w:rsidRPr="00066FA0" w:rsidRDefault="005975AA" w:rsidP="005C06D3">
      <w:pPr>
        <w:ind w:firstLine="708"/>
        <w:jc w:val="both"/>
      </w:pPr>
      <w:r w:rsidRPr="00066FA0">
        <w:t>8. П</w:t>
      </w:r>
      <w:r w:rsidR="00264C5D" w:rsidRPr="00066FA0">
        <w:t>осле успешного окончания итоговой аттестации на Вашу электронную почту, которую Вы указывали при регистрации, придет Справка-подтверждение об успешном окончании обучения с персональным номером слушателя</w:t>
      </w:r>
      <w:r w:rsidR="005C06D3" w:rsidRPr="00066FA0">
        <w:t xml:space="preserve"> и договором на оказание образовательных услуг</w:t>
      </w:r>
      <w:r w:rsidR="00264C5D" w:rsidRPr="00066FA0">
        <w:t xml:space="preserve">. </w:t>
      </w:r>
    </w:p>
    <w:p w14:paraId="5D75D7D9" w14:textId="77777777" w:rsidR="00066FA0" w:rsidRPr="00066FA0" w:rsidRDefault="005975AA" w:rsidP="00066FA0">
      <w:pPr>
        <w:pStyle w:val="a9"/>
        <w:spacing w:before="0" w:beforeAutospacing="0" w:after="0" w:afterAutospacing="0"/>
        <w:ind w:firstLine="709"/>
        <w:jc w:val="both"/>
        <w:rPr>
          <w:rStyle w:val="aa"/>
          <w:b w:val="0"/>
        </w:rPr>
      </w:pPr>
      <w:r w:rsidRPr="00066FA0">
        <w:t xml:space="preserve">9. </w:t>
      </w:r>
      <w:r w:rsidR="00066FA0" w:rsidRPr="00066FA0">
        <w:rPr>
          <w:rStyle w:val="aa"/>
          <w:b w:val="0"/>
        </w:rPr>
        <w:t xml:space="preserve">Переслать данное письмо на почту </w:t>
      </w:r>
      <w:hyperlink r:id="rId8" w:history="1">
        <w:r w:rsidR="004027B1" w:rsidRPr="004B4EB5">
          <w:rPr>
            <w:rStyle w:val="a5"/>
          </w:rPr>
          <w:t>ok56-kursy@yandex.ru</w:t>
        </w:r>
      </w:hyperlink>
      <w:r w:rsidR="004027B1">
        <w:rPr>
          <w:rStyle w:val="aa"/>
          <w:b w:val="0"/>
        </w:rPr>
        <w:t xml:space="preserve"> </w:t>
      </w:r>
      <w:r w:rsidR="00066FA0" w:rsidRPr="00066FA0">
        <w:rPr>
          <w:rStyle w:val="aa"/>
          <w:b w:val="0"/>
        </w:rPr>
        <w:t>и прикрепить к нему:</w:t>
      </w:r>
    </w:p>
    <w:p w14:paraId="0CE698C5" w14:textId="77777777" w:rsidR="00066FA0" w:rsidRPr="00066FA0" w:rsidRDefault="00066FA0" w:rsidP="00066FA0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rStyle w:val="aa"/>
          <w:b w:val="0"/>
        </w:rPr>
      </w:pPr>
      <w:r w:rsidRPr="00066FA0">
        <w:rPr>
          <w:rStyle w:val="aa"/>
          <w:b w:val="0"/>
        </w:rPr>
        <w:t>Распечатанный, заполненный собственноручно (поля для заполнения специально выделены желтым цветом) и отсканированный стандартный договор оказания образовательных услуг и приложения к нему;</w:t>
      </w:r>
    </w:p>
    <w:p w14:paraId="057F777D" w14:textId="77777777" w:rsidR="00066FA0" w:rsidRPr="00066FA0" w:rsidRDefault="00066FA0" w:rsidP="00066FA0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066FA0">
        <w:t>Скан-копию диплома о профессиональном образовании;</w:t>
      </w:r>
    </w:p>
    <w:p w14:paraId="0617B98D" w14:textId="77777777" w:rsidR="00066FA0" w:rsidRPr="00066FA0" w:rsidRDefault="00066FA0" w:rsidP="00066FA0">
      <w:pPr>
        <w:pStyle w:val="a9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066FA0">
        <w:t>Документ, подтверждающий отличие фактической фамилии и фами</w:t>
      </w:r>
      <w:r>
        <w:t>лии в дипломе (если отличаются).</w:t>
      </w:r>
    </w:p>
    <w:p w14:paraId="5736001B" w14:textId="77777777" w:rsidR="005975AA" w:rsidRPr="00066FA0" w:rsidRDefault="005975AA" w:rsidP="00066FA0">
      <w:pPr>
        <w:ind w:firstLine="709"/>
        <w:jc w:val="both"/>
      </w:pPr>
    </w:p>
    <w:p w14:paraId="4DAEFA41" w14:textId="77777777" w:rsidR="00066FA0" w:rsidRDefault="00264C5D" w:rsidP="00066FA0">
      <w:pPr>
        <w:ind w:firstLine="709"/>
        <w:jc w:val="both"/>
      </w:pPr>
      <w:r w:rsidRPr="00066FA0">
        <w:t>Желаем Вам успешного прохождения курсов. Надеемся, что подготовленная информация будет полезна для Вас и вашей деятельности.</w:t>
      </w:r>
    </w:p>
    <w:p w14:paraId="4CC35F69" w14:textId="77777777" w:rsidR="0042110D" w:rsidRDefault="0042110D" w:rsidP="0042110D">
      <w:pPr>
        <w:jc w:val="right"/>
      </w:pPr>
    </w:p>
    <w:p w14:paraId="7E302A23" w14:textId="77777777" w:rsidR="0042110D" w:rsidRDefault="0042110D" w:rsidP="0042110D">
      <w:pPr>
        <w:jc w:val="right"/>
      </w:pPr>
    </w:p>
    <w:p w14:paraId="18CD8F9B" w14:textId="77777777" w:rsidR="00264C5D" w:rsidRPr="00066FA0" w:rsidRDefault="00066FA0" w:rsidP="0042110D">
      <w:pPr>
        <w:jc w:val="right"/>
        <w:rPr>
          <w:b/>
        </w:rPr>
      </w:pPr>
      <w:r w:rsidRPr="00066FA0">
        <w:rPr>
          <w:b/>
        </w:rPr>
        <w:t>Приложение 2.</w:t>
      </w:r>
    </w:p>
    <w:p w14:paraId="210AEFC6" w14:textId="77777777" w:rsidR="00066FA0" w:rsidRPr="00066FA0" w:rsidRDefault="00066FA0" w:rsidP="00066FA0">
      <w:pPr>
        <w:ind w:firstLine="709"/>
        <w:jc w:val="right"/>
        <w:rPr>
          <w:b/>
        </w:rPr>
      </w:pPr>
    </w:p>
    <w:p w14:paraId="3B9D36D4" w14:textId="77777777" w:rsidR="00066FA0" w:rsidRPr="00066FA0" w:rsidRDefault="00066FA0" w:rsidP="00066FA0">
      <w:pPr>
        <w:ind w:firstLine="709"/>
        <w:jc w:val="center"/>
        <w:rPr>
          <w:b/>
        </w:rPr>
      </w:pPr>
      <w:r w:rsidRPr="00066FA0">
        <w:rPr>
          <w:b/>
        </w:rPr>
        <w:t>Примерный тематический план курсового обучения</w:t>
      </w:r>
    </w:p>
    <w:p w14:paraId="194D29D3" w14:textId="77777777" w:rsidR="00066FA0" w:rsidRDefault="00066FA0" w:rsidP="00066FA0">
      <w:pPr>
        <w:ind w:firstLine="709"/>
        <w:jc w:val="both"/>
      </w:pPr>
    </w:p>
    <w:p w14:paraId="404A5014" w14:textId="77777777" w:rsidR="00921514" w:rsidRDefault="00921514" w:rsidP="00921514">
      <w:pPr>
        <w:ind w:firstLine="709"/>
        <w:jc w:val="both"/>
      </w:pPr>
      <w:r>
        <w:t>1.</w:t>
      </w:r>
      <w:r>
        <w:tab/>
        <w:t>Социальная и криминологическая характеристика экстремизма.</w:t>
      </w:r>
    </w:p>
    <w:p w14:paraId="7DEEF397" w14:textId="77777777" w:rsidR="00921514" w:rsidRDefault="00921514" w:rsidP="00921514">
      <w:pPr>
        <w:ind w:firstLine="709"/>
        <w:jc w:val="both"/>
      </w:pPr>
      <w:r>
        <w:t>2.</w:t>
      </w:r>
      <w:r>
        <w:tab/>
        <w:t>Нормативно-правовая база, обеспечивающая антитеррористическую деятельность. Взаимодействие территориальных органов власти.</w:t>
      </w:r>
    </w:p>
    <w:p w14:paraId="5303F060" w14:textId="77777777" w:rsidR="00921514" w:rsidRDefault="00921514" w:rsidP="00921514">
      <w:pPr>
        <w:ind w:firstLine="709"/>
        <w:jc w:val="both"/>
      </w:pPr>
      <w:r>
        <w:t>3.</w:t>
      </w:r>
      <w:r>
        <w:tab/>
        <w:t xml:space="preserve">Классификация терроризма по идеологической основе и сфере проявления. </w:t>
      </w:r>
    </w:p>
    <w:p w14:paraId="59296AEA" w14:textId="77777777" w:rsidR="00921514" w:rsidRDefault="00921514" w:rsidP="00921514">
      <w:pPr>
        <w:ind w:firstLine="709"/>
        <w:jc w:val="both"/>
      </w:pPr>
      <w:r>
        <w:t>4.</w:t>
      </w:r>
      <w:r>
        <w:tab/>
        <w:t>Кибертерроризм как часть терроризма в информационной среде.</w:t>
      </w:r>
    </w:p>
    <w:p w14:paraId="24F77D42" w14:textId="77777777" w:rsidR="00921514" w:rsidRDefault="00921514" w:rsidP="00921514">
      <w:pPr>
        <w:ind w:firstLine="709"/>
        <w:jc w:val="both"/>
      </w:pPr>
      <w:r>
        <w:t>5.</w:t>
      </w:r>
      <w:r>
        <w:tab/>
        <w:t>Информационное воздействие терроризма на общество.  Методы информационного выявления, предупреждения и пресечения террористической деятельности. Контроль информационных потоков.</w:t>
      </w:r>
    </w:p>
    <w:p w14:paraId="458D162E" w14:textId="77777777" w:rsidR="00921514" w:rsidRDefault="00921514" w:rsidP="00921514">
      <w:pPr>
        <w:ind w:firstLine="709"/>
        <w:jc w:val="both"/>
      </w:pPr>
      <w:r>
        <w:t>6.</w:t>
      </w:r>
      <w:r>
        <w:tab/>
        <w:t>Природа политического терроризма. Причины и факторы эскалации политического терроризма. Выявление и устранение факторов, способствующих возникновению и распространению политического терроризма.</w:t>
      </w:r>
    </w:p>
    <w:p w14:paraId="5098CE4F" w14:textId="77777777" w:rsidR="00921514" w:rsidRDefault="00921514" w:rsidP="00921514">
      <w:pPr>
        <w:ind w:firstLine="709"/>
        <w:jc w:val="both"/>
      </w:pPr>
      <w:r>
        <w:t>7.</w:t>
      </w:r>
      <w:r>
        <w:tab/>
        <w:t>Стадии развития негативных процессов, когда формируется мотивация противоправного поведения. Понижение существующего уровня радикализации населения и создание условий для устранения предпосылок распространения террористической идеологии.</w:t>
      </w:r>
    </w:p>
    <w:p w14:paraId="112F803F" w14:textId="77777777" w:rsidR="00921514" w:rsidRDefault="00921514" w:rsidP="00921514">
      <w:pPr>
        <w:ind w:firstLine="709"/>
        <w:jc w:val="both"/>
      </w:pPr>
      <w:r>
        <w:t>8.</w:t>
      </w:r>
      <w:r>
        <w:tab/>
        <w:t>Профилактика возможных террористических проявлений в молодежной среде. Формирование в молодежной среде неприятия идеологии терроризма в различных ее проявлениях.</w:t>
      </w:r>
    </w:p>
    <w:p w14:paraId="6657B8AA" w14:textId="77777777" w:rsidR="00921514" w:rsidRDefault="00921514" w:rsidP="00921514">
      <w:pPr>
        <w:ind w:firstLine="709"/>
        <w:jc w:val="both"/>
      </w:pPr>
      <w:r>
        <w:t>9.</w:t>
      </w:r>
      <w:r>
        <w:tab/>
        <w:t>Технологии работы с молодежью по вовлечению ее в социально одобряемые мероприятия.</w:t>
      </w:r>
    </w:p>
    <w:p w14:paraId="4E545269" w14:textId="77777777" w:rsidR="00921514" w:rsidRDefault="00921514" w:rsidP="00921514">
      <w:pPr>
        <w:ind w:firstLine="709"/>
        <w:jc w:val="both"/>
      </w:pPr>
      <w:r>
        <w:t>10.</w:t>
      </w:r>
      <w:r>
        <w:tab/>
        <w:t xml:space="preserve">Выявление и устранение факторов, порождающих либо благоприятствующих террористическим установкам. </w:t>
      </w:r>
    </w:p>
    <w:p w14:paraId="13EA5B44" w14:textId="77777777" w:rsidR="00921514" w:rsidRDefault="00921514" w:rsidP="00921514">
      <w:pPr>
        <w:ind w:firstLine="709"/>
        <w:jc w:val="both"/>
      </w:pPr>
      <w:r>
        <w:lastRenderedPageBreak/>
        <w:t>11.</w:t>
      </w:r>
      <w:r>
        <w:tab/>
        <w:t>Комплекс этнокультурных мероприятий, направленных на пропаганду идей толерантности, нетерпимого отношения к проявлениям ксенофобии, национальной и религиозной нетерпимости</w:t>
      </w:r>
    </w:p>
    <w:p w14:paraId="20BC005E" w14:textId="77777777" w:rsidR="00921514" w:rsidRDefault="00921514" w:rsidP="00921514">
      <w:pPr>
        <w:ind w:firstLine="709"/>
        <w:jc w:val="both"/>
      </w:pPr>
      <w:r>
        <w:t>12.</w:t>
      </w:r>
      <w:r>
        <w:tab/>
        <w:t xml:space="preserve">Контроль за деятельностью неформальных молодежных группировок и национальных сообществ. </w:t>
      </w:r>
    </w:p>
    <w:p w14:paraId="6766E69F" w14:textId="77777777" w:rsidR="00066FA0" w:rsidRPr="00066FA0" w:rsidRDefault="00921514" w:rsidP="00921514">
      <w:pPr>
        <w:ind w:firstLine="709"/>
        <w:jc w:val="both"/>
      </w:pPr>
      <w:r>
        <w:t>13.</w:t>
      </w:r>
      <w:r>
        <w:tab/>
        <w:t>Адресная профилактическая работа с молодежью, подпавшей под воздействие террористических идей</w:t>
      </w:r>
    </w:p>
    <w:p w14:paraId="71AA3EBF" w14:textId="77777777" w:rsidR="00796CBD" w:rsidRPr="00066FA0" w:rsidRDefault="00796CBD" w:rsidP="005C06D3">
      <w:pPr>
        <w:rPr>
          <w:b/>
        </w:rPr>
      </w:pPr>
    </w:p>
    <w:p w14:paraId="2B360F30" w14:textId="77777777" w:rsidR="00264C5D" w:rsidRPr="006553B1" w:rsidRDefault="00264C5D" w:rsidP="005C06D3">
      <w:pPr>
        <w:rPr>
          <w:b/>
          <w:sz w:val="26"/>
          <w:szCs w:val="26"/>
        </w:rPr>
      </w:pPr>
    </w:p>
    <w:p w14:paraId="53F16A32" w14:textId="77777777" w:rsidR="00264C5D" w:rsidRPr="006553B1" w:rsidRDefault="00264C5D" w:rsidP="005C06D3">
      <w:pPr>
        <w:rPr>
          <w:b/>
          <w:sz w:val="26"/>
          <w:szCs w:val="26"/>
        </w:rPr>
      </w:pPr>
    </w:p>
    <w:sectPr w:rsidR="00264C5D" w:rsidRPr="006553B1" w:rsidSect="00264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F45"/>
    <w:multiLevelType w:val="hybridMultilevel"/>
    <w:tmpl w:val="13E0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6BD2"/>
    <w:multiLevelType w:val="hybridMultilevel"/>
    <w:tmpl w:val="D6F4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F7E99"/>
    <w:multiLevelType w:val="hybridMultilevel"/>
    <w:tmpl w:val="AE94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26C4C"/>
    <w:multiLevelType w:val="hybridMultilevel"/>
    <w:tmpl w:val="F0023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9436D"/>
    <w:multiLevelType w:val="hybridMultilevel"/>
    <w:tmpl w:val="D64CE2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90A179D"/>
    <w:multiLevelType w:val="hybridMultilevel"/>
    <w:tmpl w:val="AA2CF1A2"/>
    <w:lvl w:ilvl="0" w:tplc="DD9648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96F3946"/>
    <w:multiLevelType w:val="hybridMultilevel"/>
    <w:tmpl w:val="79960F7E"/>
    <w:lvl w:ilvl="0" w:tplc="50949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BB1424"/>
    <w:multiLevelType w:val="hybridMultilevel"/>
    <w:tmpl w:val="BFF6F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FB00FB7"/>
    <w:multiLevelType w:val="hybridMultilevel"/>
    <w:tmpl w:val="5EFEBD94"/>
    <w:lvl w:ilvl="0" w:tplc="8B689F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7A3BFB"/>
    <w:multiLevelType w:val="hybridMultilevel"/>
    <w:tmpl w:val="774C2E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28C2575"/>
    <w:multiLevelType w:val="multilevel"/>
    <w:tmpl w:val="835C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1E4675"/>
    <w:multiLevelType w:val="hybridMultilevel"/>
    <w:tmpl w:val="8AF8F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57535"/>
    <w:multiLevelType w:val="hybridMultilevel"/>
    <w:tmpl w:val="C3007284"/>
    <w:lvl w:ilvl="0" w:tplc="0D5498C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76"/>
    <w:rsid w:val="00001A2D"/>
    <w:rsid w:val="00006441"/>
    <w:rsid w:val="00006F16"/>
    <w:rsid w:val="00024AC2"/>
    <w:rsid w:val="00027120"/>
    <w:rsid w:val="00046C8B"/>
    <w:rsid w:val="00054CE6"/>
    <w:rsid w:val="00066FA0"/>
    <w:rsid w:val="000710B9"/>
    <w:rsid w:val="00083CED"/>
    <w:rsid w:val="00095D6E"/>
    <w:rsid w:val="000A6220"/>
    <w:rsid w:val="000A7B1A"/>
    <w:rsid w:val="000D30E9"/>
    <w:rsid w:val="000D5A74"/>
    <w:rsid w:val="000D7B96"/>
    <w:rsid w:val="000E392F"/>
    <w:rsid w:val="000E6D5F"/>
    <w:rsid w:val="000F5E8B"/>
    <w:rsid w:val="00122DA8"/>
    <w:rsid w:val="001302E4"/>
    <w:rsid w:val="00144F93"/>
    <w:rsid w:val="00145586"/>
    <w:rsid w:val="00161780"/>
    <w:rsid w:val="001C7DA2"/>
    <w:rsid w:val="001D1F4A"/>
    <w:rsid w:val="001E5249"/>
    <w:rsid w:val="002440C7"/>
    <w:rsid w:val="00263F7D"/>
    <w:rsid w:val="00264C5D"/>
    <w:rsid w:val="002A6401"/>
    <w:rsid w:val="002B161E"/>
    <w:rsid w:val="002F0886"/>
    <w:rsid w:val="003165B9"/>
    <w:rsid w:val="00352C7D"/>
    <w:rsid w:val="003747AA"/>
    <w:rsid w:val="003A3EA3"/>
    <w:rsid w:val="003B34B7"/>
    <w:rsid w:val="003D085E"/>
    <w:rsid w:val="003D17B7"/>
    <w:rsid w:val="0040231F"/>
    <w:rsid w:val="004027B1"/>
    <w:rsid w:val="004104FC"/>
    <w:rsid w:val="0042110D"/>
    <w:rsid w:val="00443245"/>
    <w:rsid w:val="004445A7"/>
    <w:rsid w:val="00450B11"/>
    <w:rsid w:val="004551A2"/>
    <w:rsid w:val="00463EA1"/>
    <w:rsid w:val="00465F97"/>
    <w:rsid w:val="004661A5"/>
    <w:rsid w:val="004950E0"/>
    <w:rsid w:val="004B0644"/>
    <w:rsid w:val="004B1A5D"/>
    <w:rsid w:val="004C5510"/>
    <w:rsid w:val="005308C7"/>
    <w:rsid w:val="00556195"/>
    <w:rsid w:val="00592DA0"/>
    <w:rsid w:val="00592ED0"/>
    <w:rsid w:val="005975AA"/>
    <w:rsid w:val="005C06D3"/>
    <w:rsid w:val="005E00A7"/>
    <w:rsid w:val="0060502E"/>
    <w:rsid w:val="00606376"/>
    <w:rsid w:val="00610EAF"/>
    <w:rsid w:val="006230EE"/>
    <w:rsid w:val="006553B1"/>
    <w:rsid w:val="006614A1"/>
    <w:rsid w:val="00670091"/>
    <w:rsid w:val="006760F0"/>
    <w:rsid w:val="006762CF"/>
    <w:rsid w:val="00680748"/>
    <w:rsid w:val="006812AB"/>
    <w:rsid w:val="00686118"/>
    <w:rsid w:val="00690B2B"/>
    <w:rsid w:val="006C3C4A"/>
    <w:rsid w:val="006C4E37"/>
    <w:rsid w:val="006D11D8"/>
    <w:rsid w:val="006D7819"/>
    <w:rsid w:val="006F79CD"/>
    <w:rsid w:val="00722E70"/>
    <w:rsid w:val="007328F8"/>
    <w:rsid w:val="00744067"/>
    <w:rsid w:val="00750D56"/>
    <w:rsid w:val="00796CBD"/>
    <w:rsid w:val="007A1C1F"/>
    <w:rsid w:val="007C3D5B"/>
    <w:rsid w:val="007D7E79"/>
    <w:rsid w:val="007E27D2"/>
    <w:rsid w:val="007F2C2C"/>
    <w:rsid w:val="00826A73"/>
    <w:rsid w:val="0084402F"/>
    <w:rsid w:val="008722BB"/>
    <w:rsid w:val="008F6F66"/>
    <w:rsid w:val="00921514"/>
    <w:rsid w:val="009421EC"/>
    <w:rsid w:val="00950712"/>
    <w:rsid w:val="00957F99"/>
    <w:rsid w:val="00964FEE"/>
    <w:rsid w:val="00990844"/>
    <w:rsid w:val="009A22F5"/>
    <w:rsid w:val="009E257F"/>
    <w:rsid w:val="009F7565"/>
    <w:rsid w:val="00A1404F"/>
    <w:rsid w:val="00A7380A"/>
    <w:rsid w:val="00A75257"/>
    <w:rsid w:val="00AA6F5E"/>
    <w:rsid w:val="00AB15E0"/>
    <w:rsid w:val="00AB1837"/>
    <w:rsid w:val="00AF1A46"/>
    <w:rsid w:val="00B00302"/>
    <w:rsid w:val="00B81897"/>
    <w:rsid w:val="00B842E1"/>
    <w:rsid w:val="00BC6066"/>
    <w:rsid w:val="00BE4A03"/>
    <w:rsid w:val="00C30964"/>
    <w:rsid w:val="00C453D5"/>
    <w:rsid w:val="00C51380"/>
    <w:rsid w:val="00C61866"/>
    <w:rsid w:val="00C6434D"/>
    <w:rsid w:val="00CB1122"/>
    <w:rsid w:val="00CC2023"/>
    <w:rsid w:val="00CD165D"/>
    <w:rsid w:val="00CE3FD8"/>
    <w:rsid w:val="00CE5A78"/>
    <w:rsid w:val="00CE61E9"/>
    <w:rsid w:val="00CF7B5F"/>
    <w:rsid w:val="00D02293"/>
    <w:rsid w:val="00D30BB3"/>
    <w:rsid w:val="00D53529"/>
    <w:rsid w:val="00D5589F"/>
    <w:rsid w:val="00D900CB"/>
    <w:rsid w:val="00D91E93"/>
    <w:rsid w:val="00D96C21"/>
    <w:rsid w:val="00DB3D95"/>
    <w:rsid w:val="00DB73F3"/>
    <w:rsid w:val="00DE66A8"/>
    <w:rsid w:val="00E076ED"/>
    <w:rsid w:val="00E543D6"/>
    <w:rsid w:val="00E551DF"/>
    <w:rsid w:val="00E7324E"/>
    <w:rsid w:val="00E9619D"/>
    <w:rsid w:val="00EB2786"/>
    <w:rsid w:val="00EC2EAA"/>
    <w:rsid w:val="00EC604B"/>
    <w:rsid w:val="00ED4CB7"/>
    <w:rsid w:val="00F15D87"/>
    <w:rsid w:val="00F44B54"/>
    <w:rsid w:val="00F50094"/>
    <w:rsid w:val="00F73A2A"/>
    <w:rsid w:val="00F8159E"/>
    <w:rsid w:val="00F93A8F"/>
    <w:rsid w:val="00F964D0"/>
    <w:rsid w:val="00F97BDA"/>
    <w:rsid w:val="00FB75E7"/>
    <w:rsid w:val="00FC53E8"/>
    <w:rsid w:val="00FE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C60A4"/>
  <w15:chartTrackingRefBased/>
  <w15:docId w15:val="{7BE95955-84F6-4872-8A46-13849852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637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861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1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semiHidden/>
    <w:unhideWhenUsed/>
    <w:rsid w:val="00592ED0"/>
    <w:pPr>
      <w:spacing w:after="120"/>
      <w:ind w:left="283"/>
    </w:pPr>
    <w:rPr>
      <w:lang w:eastAsia="en-US"/>
    </w:rPr>
  </w:style>
  <w:style w:type="character" w:customStyle="1" w:styleId="a4">
    <w:name w:val="Основной текст с отступом Знак"/>
    <w:link w:val="a3"/>
    <w:semiHidden/>
    <w:rsid w:val="00592ED0"/>
    <w:rPr>
      <w:sz w:val="24"/>
      <w:szCs w:val="24"/>
      <w:lang w:val="ru-RU" w:eastAsia="en-US" w:bidi="ar-SA"/>
    </w:rPr>
  </w:style>
  <w:style w:type="character" w:styleId="a5">
    <w:name w:val="Hyperlink"/>
    <w:rsid w:val="000F5E8B"/>
    <w:rPr>
      <w:color w:val="0000FF"/>
      <w:u w:val="single"/>
    </w:rPr>
  </w:style>
  <w:style w:type="character" w:customStyle="1" w:styleId="30">
    <w:name w:val="Заголовок 3 Знак"/>
    <w:link w:val="3"/>
    <w:rsid w:val="0068611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6">
    <w:name w:val="Balloon Text"/>
    <w:basedOn w:val="a"/>
    <w:semiHidden/>
    <w:rsid w:val="002F08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257F"/>
    <w:pPr>
      <w:ind w:left="720"/>
      <w:contextualSpacing/>
    </w:pPr>
  </w:style>
  <w:style w:type="table" w:customStyle="1" w:styleId="1">
    <w:name w:val="Сетка таблицы1"/>
    <w:basedOn w:val="a1"/>
    <w:rsid w:val="009E257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96C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Обычный (веб)"/>
    <w:basedOn w:val="a"/>
    <w:uiPriority w:val="99"/>
    <w:unhideWhenUsed/>
    <w:rsid w:val="00722E70"/>
    <w:pPr>
      <w:spacing w:before="100" w:beforeAutospacing="1" w:after="100" w:afterAutospacing="1"/>
    </w:pPr>
  </w:style>
  <w:style w:type="character" w:customStyle="1" w:styleId="text-cut2">
    <w:name w:val="text-cut2"/>
    <w:rsid w:val="006760F0"/>
  </w:style>
  <w:style w:type="character" w:customStyle="1" w:styleId="key-valueitem-title">
    <w:name w:val="key-value__item-title"/>
    <w:rsid w:val="006760F0"/>
  </w:style>
  <w:style w:type="character" w:customStyle="1" w:styleId="key-valueitem-value">
    <w:name w:val="key-value__item-value"/>
    <w:rsid w:val="006760F0"/>
  </w:style>
  <w:style w:type="character" w:styleId="aa">
    <w:name w:val="Strong"/>
    <w:uiPriority w:val="22"/>
    <w:qFormat/>
    <w:rsid w:val="00066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56-kursy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CCB0-356F-482F-9AC5-7596452C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органов управления образованием</vt:lpstr>
    </vt:vector>
  </TitlesOfParts>
  <Company>1</Company>
  <LinksUpToDate>false</LinksUpToDate>
  <CharactersWithSpaces>5447</CharactersWithSpaces>
  <SharedDoc>false</SharedDoc>
  <HLinks>
    <vt:vector size="6" baseType="variant">
      <vt:variant>
        <vt:i4>6029355</vt:i4>
      </vt:variant>
      <vt:variant>
        <vt:i4>0</vt:i4>
      </vt:variant>
      <vt:variant>
        <vt:i4>0</vt:i4>
      </vt:variant>
      <vt:variant>
        <vt:i4>5</vt:i4>
      </vt:variant>
      <vt:variant>
        <vt:lpwstr>mailto:ok56-kursy@yandex.ru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органов управления образованием</dc:title>
  <dc:subject/>
  <dc:creator>1</dc:creator>
  <cp:keywords/>
  <cp:lastModifiedBy>TP</cp:lastModifiedBy>
  <cp:revision>2</cp:revision>
  <cp:lastPrinted>2021-02-15T05:45:00Z</cp:lastPrinted>
  <dcterms:created xsi:type="dcterms:W3CDTF">2023-10-05T08:18:00Z</dcterms:created>
  <dcterms:modified xsi:type="dcterms:W3CDTF">2023-10-05T08:18:00Z</dcterms:modified>
</cp:coreProperties>
</file>